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GB"/>
        </w:rPr>
        <w:t>GLEANINGS FROM THE THRONE ROOM (GFTTR)</w:t>
      </w:r>
    </w:p>
    <w:p>
      <w:pPr>
        <w:pStyle w:val="Body"/>
        <w:jc w:val="center"/>
      </w:pPr>
      <w:r>
        <w:rPr>
          <w:rtl w:val="0"/>
          <w:lang w:val="en-GB"/>
        </w:rPr>
        <w:t>14th January 2014</w:t>
      </w:r>
    </w:p>
    <w:p>
      <w:pPr>
        <w:pStyle w:val="Body"/>
        <w:bidi w:val="0"/>
      </w:pPr>
    </w:p>
    <w:p>
      <w:pPr>
        <w:pStyle w:val="Body"/>
        <w:jc w:val="center"/>
        <w:rPr>
          <w:b w:val="1"/>
          <w:bCs w:val="1"/>
          <w:u w:val="single"/>
        </w:rPr>
      </w:pPr>
      <w:r>
        <w:rPr>
          <w:b w:val="1"/>
          <w:bCs w:val="1"/>
          <w:u w:val="single"/>
          <w:rtl w:val="0"/>
          <w:lang w:val="en-GB"/>
        </w:rPr>
        <w:t>LIGHT, SWEEP, LOOK.</w:t>
      </w:r>
    </w:p>
    <w:p>
      <w:pPr>
        <w:pStyle w:val="Body"/>
        <w:bidi w:val="0"/>
      </w:pPr>
      <w:r>
        <w:rPr>
          <w:i w:val="1"/>
          <w:iCs w:val="1"/>
          <w:rtl w:val="0"/>
          <w:lang w:val="en-US"/>
        </w:rPr>
        <w:t xml:space="preserve">Or what woman, having ten [silver] drachmas [each one equal to a day's wages], if she loses one coin, does not light a lamp and sweep the house and look carefully and diligently until she finds it? </w:t>
      </w:r>
      <w:r>
        <w:rPr>
          <w:rtl w:val="0"/>
        </w:rPr>
        <w:t>(Luke 15:8 AMP)</w:t>
      </w:r>
    </w:p>
    <w:p>
      <w:pPr>
        <w:pStyle w:val="Body"/>
        <w:bidi w:val="0"/>
      </w:pPr>
    </w:p>
    <w:p>
      <w:pPr>
        <w:pStyle w:val="Body"/>
        <w:bidi w:val="0"/>
      </w:pPr>
      <w:r>
        <w:rPr>
          <w:rtl w:val="0"/>
        </w:rPr>
        <w:t xml:space="preserve">This woman does three things: LIGHTS THE LAMP, SWEEPS THE HOUSE AND LOOKS CAREFULLY AND DILIGENTLY until she found what she had lost. </w:t>
      </w:r>
    </w:p>
    <w:p>
      <w:pPr>
        <w:pStyle w:val="Body"/>
        <w:bidi w:val="0"/>
      </w:pPr>
    </w:p>
    <w:p>
      <w:pPr>
        <w:pStyle w:val="Body"/>
        <w:bidi w:val="0"/>
      </w:pPr>
      <w:r>
        <w:rPr>
          <w:rtl w:val="0"/>
        </w:rPr>
        <w:t>I understand that in the Middle Eastern countries women use coins as ornaments worn on the neck or head and therefore losing one coin was a big deal because without it the ornament was incomplete. The coin also represents a day's wage and if we are to ask The Lord for our daily bread then indeed losing the coin was a big deal. You may have lost something in your life that makes your life complete or beautifies your life. You may also be experiencing daily losses in your life financially, socially, emotionally, maritally or in a harmful habit or sin that so easily besets you and you keep falling. You must do the same three things the woman did.</w:t>
      </w:r>
    </w:p>
    <w:p>
      <w:pPr>
        <w:pStyle w:val="Body"/>
        <w:bidi w:val="0"/>
      </w:pPr>
    </w:p>
    <w:p>
      <w:pPr>
        <w:pStyle w:val="Body"/>
        <w:rPr>
          <w:b w:val="1"/>
          <w:bCs w:val="1"/>
        </w:rPr>
      </w:pPr>
      <w:r>
        <w:rPr>
          <w:b w:val="1"/>
          <w:bCs w:val="1"/>
          <w:rtl w:val="0"/>
          <w:lang w:val="en-GB"/>
        </w:rPr>
        <w:t>LIGHT THE LAMP</w:t>
      </w:r>
    </w:p>
    <w:p>
      <w:pPr>
        <w:pStyle w:val="Body"/>
        <w:bidi w:val="0"/>
      </w:pPr>
      <w:r>
        <w:rPr>
          <w:rtl w:val="0"/>
        </w:rPr>
        <w:t>Find your Bible, the Manufacturer's manual. It has the answers. It is the lamp unto your feet and light to your path (Psalm 119:105; Proverbs 6:23). Study the Word. You must also be sensitive to the Holy Spirit who lives within you, if you are born-again and have a relationship with God through Jesus Christ. If you haven't, ask The Lord to be Saviour and Lord of your life. You must have a consciousness of the Holy Spirit (Psalm 18:28; Proverbs 20:27) and tune in to Him and tune out the world.</w:t>
      </w:r>
    </w:p>
    <w:p>
      <w:pPr>
        <w:pStyle w:val="Body"/>
        <w:bidi w:val="0"/>
      </w:pPr>
    </w:p>
    <w:p>
      <w:pPr>
        <w:pStyle w:val="Body"/>
        <w:rPr>
          <w:b w:val="1"/>
          <w:bCs w:val="1"/>
        </w:rPr>
      </w:pPr>
      <w:r>
        <w:rPr>
          <w:b w:val="1"/>
          <w:bCs w:val="1"/>
          <w:rtl w:val="0"/>
          <w:lang w:val="en-GB"/>
        </w:rPr>
        <w:t>SWEEP THE HOUSE</w:t>
      </w:r>
    </w:p>
    <w:p>
      <w:pPr>
        <w:pStyle w:val="Body"/>
        <w:bidi w:val="0"/>
      </w:pPr>
      <w:r>
        <w:rPr>
          <w:rtl w:val="0"/>
        </w:rPr>
        <w:t>Look in your life and see if there are any habits that are affecting your relationship with God and indeed may be blocking the Blessing and Joy channels. If you have sin in your live, The Lord will not hear you and you miss the mighty hand of God in your life (Isaiah 59:2; Psalm 66:18). Allow the Holy Spirit and the Word to search your life and reveal hidden faults and repent of them (Psalm 51; Ephesians 5:26; 2 Tim 3:16; Psalm 139:23 - 24).</w:t>
      </w:r>
    </w:p>
    <w:p>
      <w:pPr>
        <w:pStyle w:val="Body"/>
        <w:bidi w:val="0"/>
      </w:pPr>
    </w:p>
    <w:p>
      <w:pPr>
        <w:pStyle w:val="Body"/>
        <w:rPr>
          <w:b w:val="1"/>
          <w:bCs w:val="1"/>
        </w:rPr>
      </w:pPr>
      <w:r>
        <w:rPr>
          <w:b w:val="1"/>
          <w:bCs w:val="1"/>
          <w:rtl w:val="0"/>
          <w:lang w:val="en-GB"/>
        </w:rPr>
        <w:t>LOOK CAREFULLY AND DILIGENTLY</w:t>
      </w:r>
    </w:p>
    <w:p>
      <w:pPr>
        <w:pStyle w:val="Body"/>
        <w:bidi w:val="0"/>
      </w:pPr>
      <w:r>
        <w:rPr>
          <w:rtl w:val="0"/>
        </w:rPr>
        <w:t xml:space="preserve">Be diligent in this search and waiting on The Lord. Be wholly committed and totally focused. Don't be distracted. Make time to seek the face of God. John 15:5 says </w:t>
      </w:r>
      <w:r>
        <w:rPr>
          <w:i w:val="1"/>
          <w:iCs w:val="1"/>
          <w:rtl w:val="0"/>
          <w:lang w:val="en-US"/>
        </w:rPr>
        <w:t>I am the Vine; you are the branches. Whoever lives in Me and I in him bears much (abundant) fruit. However, apart from Me [cut off from vital union with Me] you can do nothing</w:t>
      </w:r>
      <w:r>
        <w:rPr>
          <w:i w:val="1"/>
          <w:iCs w:val="1"/>
          <w:rtl w:val="0"/>
          <w:lang w:val="en-GB"/>
        </w:rPr>
        <w:t xml:space="preserve"> </w:t>
      </w:r>
      <w:r>
        <w:rPr>
          <w:rtl w:val="0"/>
        </w:rPr>
        <w:t>(AMP). We can do nothing of significance in the eyes of The Lord without Him. Search carefully and meditate on the Word until the written Word becomes the Living and Speaking Word, Rhema, in your life (Joshua 1:8; Jeremiah 15:16; James 1:25; Proverbs 2:1 - 5).</w:t>
      </w:r>
    </w:p>
    <w:p>
      <w:pPr>
        <w:pStyle w:val="Body"/>
        <w:bidi w:val="0"/>
      </w:pPr>
    </w:p>
    <w:p>
      <w:pPr>
        <w:pStyle w:val="Body"/>
        <w:bidi w:val="0"/>
      </w:pPr>
      <w:r>
        <w:rPr>
          <w:b w:val="1"/>
          <w:bCs w:val="1"/>
          <w:rtl w:val="0"/>
          <w:lang w:val="en-GB"/>
        </w:rPr>
        <w:t>Prayer</w:t>
      </w:r>
    </w:p>
    <w:p>
      <w:pPr>
        <w:pStyle w:val="Body"/>
        <w:rPr>
          <w:i w:val="1"/>
          <w:iCs w:val="1"/>
        </w:rPr>
      </w:pPr>
      <w:r>
        <w:rPr>
          <w:i w:val="1"/>
          <w:iCs w:val="1"/>
          <w:rtl w:val="0"/>
          <w:lang w:val="en-GB"/>
        </w:rPr>
        <w:t>Thank You, Lord, for Your Word which is a light and lamp to me. I ask for the grace to be a doer of the Word; to Turn on the light, sweep my life and be diligent in my search for treasure in Your Word. Thank You, Lord, that You are restoring every lost glory and You are decorating my life. I am set for NEW DIMENSIONS in You and in my life. I ask this in Jesus' Name, Amen!</w:t>
      </w:r>
    </w:p>
    <w:p>
      <w:pPr>
        <w:pStyle w:val="Body"/>
        <w:bidi w:val="0"/>
      </w:pPr>
    </w:p>
    <w:p>
      <w:pPr>
        <w:pStyle w:val="Body"/>
        <w:bidi w:val="0"/>
      </w:pP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